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C5B5" w14:textId="74ECF9E4" w:rsidR="00D6619D" w:rsidRPr="00D6619D" w:rsidRDefault="00D6619D" w:rsidP="00D6619D">
      <w:pPr>
        <w:widowControl w:val="0"/>
        <w:autoSpaceDE w:val="0"/>
        <w:autoSpaceDN w:val="0"/>
        <w:spacing w:before="20" w:after="0" w:line="240" w:lineRule="auto"/>
        <w:ind w:left="39"/>
        <w:outlineLvl w:val="0"/>
        <w:rPr>
          <w:rFonts w:ascii="Times New Roman" w:eastAsia="Calibri" w:hAnsi="Times New Roman" w:cs="Times New Roman"/>
          <w:b/>
          <w:bCs/>
          <w:w w:val="105"/>
          <w:kern w:val="0"/>
          <w:sz w:val="28"/>
          <w:szCs w:val="28"/>
          <w14:ligatures w14:val="none"/>
        </w:rPr>
      </w:pPr>
      <w:bookmarkStart w:id="0" w:name="_Hlk210895985"/>
      <w:r w:rsidRPr="00D6619D">
        <w:rPr>
          <w:rFonts w:ascii="Times New Roman" w:eastAsia="Calibri" w:hAnsi="Times New Roman" w:cs="Times New Roman"/>
          <w:b/>
          <w:bCs/>
          <w:w w:val="105"/>
          <w:kern w:val="0"/>
          <w:sz w:val="28"/>
          <w:szCs w:val="28"/>
          <w14:ligatures w14:val="none"/>
        </w:rPr>
        <w:t>Allegato B</w:t>
      </w:r>
    </w:p>
    <w:p w14:paraId="252C6C26" w14:textId="77777777" w:rsidR="00D6619D" w:rsidRDefault="00D6619D" w:rsidP="0023048E">
      <w:pPr>
        <w:widowControl w:val="0"/>
        <w:autoSpaceDE w:val="0"/>
        <w:autoSpaceDN w:val="0"/>
        <w:spacing w:before="20" w:after="0" w:line="240" w:lineRule="auto"/>
        <w:ind w:left="39"/>
        <w:jc w:val="center"/>
        <w:outlineLvl w:val="0"/>
        <w:rPr>
          <w:rFonts w:ascii="Times New Roman" w:eastAsia="Calibri" w:hAnsi="Times New Roman" w:cs="Times New Roman"/>
          <w:b/>
          <w:bCs/>
          <w:w w:val="105"/>
          <w:kern w:val="0"/>
          <w:sz w:val="28"/>
          <w:szCs w:val="28"/>
          <w:u w:val="single" w:color="000000"/>
          <w14:ligatures w14:val="none"/>
        </w:rPr>
      </w:pPr>
    </w:p>
    <w:p w14:paraId="03073536" w14:textId="77777777" w:rsidR="00D6619D" w:rsidRDefault="00D6619D" w:rsidP="0023048E">
      <w:pPr>
        <w:widowControl w:val="0"/>
        <w:autoSpaceDE w:val="0"/>
        <w:autoSpaceDN w:val="0"/>
        <w:spacing w:before="20" w:after="0" w:line="240" w:lineRule="auto"/>
        <w:ind w:left="39"/>
        <w:jc w:val="center"/>
        <w:outlineLvl w:val="0"/>
        <w:rPr>
          <w:rFonts w:ascii="Times New Roman" w:eastAsia="Calibri" w:hAnsi="Times New Roman" w:cs="Times New Roman"/>
          <w:b/>
          <w:bCs/>
          <w:w w:val="105"/>
          <w:kern w:val="0"/>
          <w:sz w:val="28"/>
          <w:szCs w:val="28"/>
          <w:u w:val="single" w:color="000000"/>
          <w14:ligatures w14:val="none"/>
        </w:rPr>
      </w:pPr>
    </w:p>
    <w:p w14:paraId="10682666" w14:textId="423B9671" w:rsidR="0023048E" w:rsidRPr="0023048E" w:rsidRDefault="0023048E" w:rsidP="0023048E">
      <w:pPr>
        <w:widowControl w:val="0"/>
        <w:autoSpaceDE w:val="0"/>
        <w:autoSpaceDN w:val="0"/>
        <w:spacing w:before="20" w:after="0" w:line="240" w:lineRule="auto"/>
        <w:ind w:left="3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color="000000"/>
          <w14:ligatures w14:val="none"/>
        </w:rPr>
      </w:pP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8"/>
          <w:szCs w:val="28"/>
          <w:u w:val="single" w:color="000000"/>
          <w14:ligatures w14:val="none"/>
        </w:rPr>
        <w:t>DOMANDA</w:t>
      </w:r>
      <w:r w:rsidRPr="0023048E">
        <w:rPr>
          <w:rFonts w:ascii="Times New Roman" w:eastAsia="Calibri" w:hAnsi="Times New Roman" w:cs="Times New Roman"/>
          <w:b/>
          <w:bCs/>
          <w:spacing w:val="-3"/>
          <w:w w:val="105"/>
          <w:kern w:val="0"/>
          <w:sz w:val="28"/>
          <w:szCs w:val="28"/>
          <w:u w:val="single" w:color="00000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8"/>
          <w:szCs w:val="28"/>
          <w:u w:val="single" w:color="000000"/>
          <w14:ligatures w14:val="none"/>
        </w:rPr>
        <w:t>DI</w:t>
      </w:r>
      <w:r w:rsidRPr="0023048E">
        <w:rPr>
          <w:rFonts w:ascii="Times New Roman" w:eastAsia="Calibri" w:hAnsi="Times New Roman" w:cs="Times New Roman"/>
          <w:b/>
          <w:bCs/>
          <w:spacing w:val="-1"/>
          <w:w w:val="105"/>
          <w:kern w:val="0"/>
          <w:sz w:val="28"/>
          <w:szCs w:val="28"/>
          <w:u w:val="single" w:color="00000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8"/>
          <w:szCs w:val="28"/>
          <w:u w:val="single" w:color="000000"/>
          <w14:ligatures w14:val="none"/>
        </w:rPr>
        <w:t>PARTECIPAZIONE</w:t>
      </w:r>
      <w:r w:rsidRPr="0023048E">
        <w:rPr>
          <w:rFonts w:ascii="Times New Roman" w:eastAsia="Calibri" w:hAnsi="Times New Roman" w:cs="Times New Roman"/>
          <w:b/>
          <w:bCs/>
          <w:spacing w:val="-3"/>
          <w:w w:val="105"/>
          <w:kern w:val="0"/>
          <w:sz w:val="28"/>
          <w:szCs w:val="28"/>
          <w:u w:val="single" w:color="00000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8"/>
          <w:szCs w:val="28"/>
          <w:u w:val="single" w:color="000000"/>
          <w14:ligatures w14:val="none"/>
        </w:rPr>
        <w:t>ALL’AVVISO</w:t>
      </w:r>
      <w:r w:rsidRPr="0023048E">
        <w:rPr>
          <w:rFonts w:ascii="Times New Roman" w:eastAsia="Calibri" w:hAnsi="Times New Roman" w:cs="Times New Roman"/>
          <w:b/>
          <w:bCs/>
          <w:spacing w:val="-1"/>
          <w:w w:val="105"/>
          <w:kern w:val="0"/>
          <w:sz w:val="28"/>
          <w:szCs w:val="28"/>
          <w:u w:val="single" w:color="00000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spacing w:val="-2"/>
          <w:w w:val="105"/>
          <w:kern w:val="0"/>
          <w:sz w:val="28"/>
          <w:szCs w:val="28"/>
          <w:u w:val="single" w:color="000000"/>
          <w14:ligatures w14:val="none"/>
        </w:rPr>
        <w:t>PUBBLICO</w:t>
      </w:r>
    </w:p>
    <w:p w14:paraId="0695C9A3" w14:textId="77777777" w:rsidR="0023048E" w:rsidRPr="0023048E" w:rsidRDefault="0023048E" w:rsidP="0023048E">
      <w:pPr>
        <w:widowControl w:val="0"/>
        <w:autoSpaceDE w:val="0"/>
        <w:autoSpaceDN w:val="0"/>
        <w:spacing w:before="48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B6516A1" w14:textId="77777777" w:rsidR="0023048E" w:rsidRPr="0023048E" w:rsidRDefault="0023048E" w:rsidP="0023048E">
      <w:pPr>
        <w:widowControl w:val="0"/>
        <w:autoSpaceDE w:val="0"/>
        <w:autoSpaceDN w:val="0"/>
        <w:spacing w:before="1" w:after="0" w:line="240" w:lineRule="auto"/>
        <w:ind w:left="40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Per</w:t>
      </w:r>
      <w:r w:rsidRPr="0023048E">
        <w:rPr>
          <w:rFonts w:ascii="Times New Roman" w:eastAsia="Calibri" w:hAnsi="Times New Roman" w:cs="Times New Roman"/>
          <w:b/>
          <w:bCs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l’aggiornamento</w:t>
      </w:r>
      <w:r w:rsidRPr="0023048E">
        <w:rPr>
          <w:rFonts w:ascii="Times New Roman" w:eastAsia="Calibri" w:hAnsi="Times New Roman" w:cs="Times New Roman"/>
          <w:b/>
          <w:bCs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“Elenco</w:t>
      </w:r>
      <w:r w:rsidRPr="0023048E">
        <w:rPr>
          <w:rFonts w:ascii="Times New Roman" w:eastAsia="Calibri" w:hAnsi="Times New Roman" w:cs="Times New Roman"/>
          <w:b/>
          <w:bCs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regionale</w:t>
      </w:r>
      <w:r w:rsidRPr="0023048E">
        <w:rPr>
          <w:rFonts w:ascii="Times New Roman" w:eastAsia="Calibri" w:hAnsi="Times New Roman" w:cs="Times New Roman"/>
          <w:b/>
          <w:bCs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delle</w:t>
      </w:r>
      <w:r w:rsidRPr="0023048E">
        <w:rPr>
          <w:rFonts w:ascii="Times New Roman" w:eastAsia="Calibri" w:hAnsi="Times New Roman" w:cs="Times New Roman"/>
          <w:b/>
          <w:bCs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botteghe</w:t>
      </w:r>
      <w:r w:rsidRPr="0023048E">
        <w:rPr>
          <w:rFonts w:ascii="Times New Roman" w:eastAsia="Calibri" w:hAnsi="Times New Roman" w:cs="Times New Roman"/>
          <w:b/>
          <w:bCs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ed</w:t>
      </w:r>
      <w:r w:rsidRPr="0023048E">
        <w:rPr>
          <w:rFonts w:ascii="Times New Roman" w:eastAsia="Calibri" w:hAnsi="Times New Roman" w:cs="Times New Roman"/>
          <w:b/>
          <w:bCs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attività</w:t>
      </w:r>
      <w:r w:rsidRPr="0023048E">
        <w:rPr>
          <w:rFonts w:ascii="Times New Roman" w:eastAsia="Calibri" w:hAnsi="Times New Roman" w:cs="Times New Roman"/>
          <w:b/>
          <w:bCs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spacing w:val="-2"/>
          <w:w w:val="105"/>
          <w:kern w:val="0"/>
          <w:sz w:val="24"/>
          <w:szCs w:val="24"/>
          <w14:ligatures w14:val="none"/>
        </w:rPr>
        <w:t>storiche”</w:t>
      </w:r>
    </w:p>
    <w:p w14:paraId="302202F8" w14:textId="77777777" w:rsidR="0023048E" w:rsidRPr="0023048E" w:rsidRDefault="0023048E" w:rsidP="0023048E">
      <w:pPr>
        <w:widowControl w:val="0"/>
        <w:autoSpaceDE w:val="0"/>
        <w:autoSpaceDN w:val="0"/>
        <w:spacing w:before="8" w:after="0" w:line="240" w:lineRule="auto"/>
        <w:ind w:left="38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14:ligatures w14:val="none"/>
        </w:rPr>
        <w:t>(ai</w:t>
      </w:r>
      <w:r w:rsidRPr="0023048E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sensi</w:t>
      </w:r>
      <w:r w:rsidRPr="0023048E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dell’art.</w:t>
      </w:r>
      <w:r w:rsidRPr="0023048E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3,</w:t>
      </w:r>
      <w:r w:rsidRPr="0023048E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commi</w:t>
      </w:r>
      <w:r w:rsidRPr="0023048E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23048E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dell’art.3</w:t>
      </w:r>
      <w:r w:rsidRPr="0023048E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della</w:t>
      </w:r>
      <w:r w:rsidRPr="0023048E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L.R.</w:t>
      </w:r>
      <w:r w:rsidRPr="0023048E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Lazio</w:t>
      </w:r>
      <w:r w:rsidRPr="0023048E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n.</w:t>
      </w:r>
      <w:r w:rsidRPr="0023048E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23048E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14:ligatures w14:val="none"/>
        </w:rPr>
        <w:t>del</w:t>
      </w:r>
      <w:r w:rsidRPr="0023048E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10.02.2022)</w:t>
      </w:r>
    </w:p>
    <w:p w14:paraId="23D8ADD3" w14:textId="77777777" w:rsidR="0023048E" w:rsidRPr="0023048E" w:rsidRDefault="0023048E" w:rsidP="0023048E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4A91474D" w14:textId="77777777" w:rsidR="0023048E" w:rsidRPr="0023048E" w:rsidRDefault="0023048E" w:rsidP="0023048E">
      <w:pPr>
        <w:widowControl w:val="0"/>
        <w:tabs>
          <w:tab w:val="left" w:pos="9804"/>
        </w:tabs>
        <w:autoSpaceDE w:val="0"/>
        <w:autoSpaceDN w:val="0"/>
        <w:spacing w:before="1" w:after="0" w:line="240" w:lineRule="auto"/>
        <w:ind w:left="84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spacing w:val="-2"/>
          <w:w w:val="90"/>
          <w:kern w:val="0"/>
          <w:sz w:val="24"/>
          <w:szCs w:val="24"/>
          <w14:ligatures w14:val="none"/>
        </w:rPr>
        <w:t xml:space="preserve">Il/La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sottoscritto/a</w:t>
      </w:r>
      <w:r w:rsidRPr="0023048E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42693209" w14:textId="77777777" w:rsidR="0023048E" w:rsidRPr="0023048E" w:rsidRDefault="0023048E" w:rsidP="0023048E">
      <w:pPr>
        <w:widowControl w:val="0"/>
        <w:tabs>
          <w:tab w:val="left" w:pos="7686"/>
          <w:tab w:val="left" w:pos="8149"/>
          <w:tab w:val="left" w:pos="8991"/>
          <w:tab w:val="left" w:pos="9833"/>
        </w:tabs>
        <w:autoSpaceDE w:val="0"/>
        <w:autoSpaceDN w:val="0"/>
        <w:spacing w:before="284" w:after="0" w:line="240" w:lineRule="auto"/>
        <w:ind w:left="14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spacing w:val="-2"/>
          <w:w w:val="90"/>
          <w:kern w:val="0"/>
          <w:sz w:val="24"/>
          <w:szCs w:val="24"/>
          <w14:ligatures w14:val="none"/>
        </w:rPr>
        <w:t>nato/a</w:t>
      </w:r>
      <w:r w:rsidRPr="0023048E">
        <w:rPr>
          <w:rFonts w:ascii="Times New Roman" w:eastAsia="Calibri" w:hAnsi="Times New Roman" w:cs="Times New Roman"/>
          <w:spacing w:val="-3"/>
          <w:w w:val="90"/>
          <w:kern w:val="0"/>
          <w:sz w:val="24"/>
          <w:szCs w:val="24"/>
          <w14:ligatures w14:val="none"/>
        </w:rPr>
        <w:t xml:space="preserve"> </w:t>
      </w:r>
      <w:proofErr w:type="spellStart"/>
      <w:r w:rsidRPr="0023048E">
        <w:rPr>
          <w:rFonts w:ascii="Times New Roman" w:eastAsia="Calibri" w:hAnsi="Times New Roman" w:cs="Times New Roman"/>
          <w:spacing w:val="-10"/>
          <w:w w:val="90"/>
          <w:kern w:val="0"/>
          <w:sz w:val="24"/>
          <w:szCs w:val="24"/>
          <w14:ligatures w14:val="none"/>
        </w:rPr>
        <w:t>a</w:t>
      </w:r>
      <w:proofErr w:type="spellEnd"/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spacing w:val="-10"/>
          <w:w w:val="95"/>
          <w:kern w:val="0"/>
          <w:sz w:val="24"/>
          <w:szCs w:val="24"/>
          <w14:ligatures w14:val="none"/>
        </w:rPr>
        <w:t>(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)</w:t>
      </w:r>
      <w:r w:rsidRPr="0023048E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il</w:t>
      </w:r>
      <w:r w:rsidRPr="0023048E">
        <w:rPr>
          <w:rFonts w:ascii="Times New Roman" w:eastAsia="Calibri" w:hAnsi="Times New Roman" w:cs="Times New Roman"/>
          <w:spacing w:val="52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52"/>
          <w:kern w:val="0"/>
          <w:sz w:val="24"/>
          <w:szCs w:val="24"/>
          <w:u w:val="single"/>
          <w14:ligatures w14:val="none"/>
        </w:rPr>
        <w:t xml:space="preserve">  </w:t>
      </w:r>
      <w:r w:rsidRPr="0023048E">
        <w:rPr>
          <w:rFonts w:ascii="Times New Roman" w:eastAsia="Calibri" w:hAnsi="Times New Roman" w:cs="Times New Roman"/>
          <w:spacing w:val="-10"/>
          <w:w w:val="95"/>
          <w:kern w:val="0"/>
          <w:sz w:val="24"/>
          <w:szCs w:val="24"/>
          <w:u w:val="single"/>
          <w14:ligatures w14:val="none"/>
        </w:rPr>
        <w:t>/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 xml:space="preserve">/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58B14DAC" w14:textId="77777777" w:rsidR="0023048E" w:rsidRPr="0023048E" w:rsidRDefault="0023048E" w:rsidP="0023048E">
      <w:pPr>
        <w:widowControl w:val="0"/>
        <w:tabs>
          <w:tab w:val="left" w:pos="2131"/>
          <w:tab w:val="left" w:pos="2584"/>
          <w:tab w:val="left" w:pos="3794"/>
          <w:tab w:val="left" w:pos="4248"/>
        </w:tabs>
        <w:autoSpaceDE w:val="0"/>
        <w:autoSpaceDN w:val="0"/>
        <w:spacing w:before="280" w:after="0" w:line="480" w:lineRule="auto"/>
        <w:ind w:left="142" w:right="3685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D158E2" wp14:editId="434BAF57">
                <wp:simplePos x="0" y="0"/>
                <wp:positionH relativeFrom="page">
                  <wp:posOffset>1563827</wp:posOffset>
                </wp:positionH>
                <wp:positionV relativeFrom="paragraph">
                  <wp:posOffset>713625</wp:posOffset>
                </wp:positionV>
                <wp:extent cx="52533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3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3355">
                              <a:moveTo>
                                <a:pt x="0" y="0"/>
                              </a:moveTo>
                              <a:lnTo>
                                <a:pt x="5252910" y="0"/>
                              </a:lnTo>
                            </a:path>
                          </a:pathLst>
                        </a:custGeom>
                        <a:ln w="8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0D66A" id="Graphic 2" o:spid="_x0000_s1026" style="position:absolute;margin-left:123.15pt;margin-top:56.2pt;width:413.6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3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" path="m,l5252910,e" filled="f" strokeweight=".22433mm">
                <v:path arrowok="t"/>
                <w10:wrap anchorx="page"/>
              </v:shape>
            </w:pict>
          </mc:Fallback>
        </mc:AlternateConten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nella qualità di: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3048E">
        <w:rPr>
          <w:rFonts w:ascii="Times New Roman" w:eastAsia="Calibri" w:hAnsi="Times New Roman" w:cs="Times New Roman"/>
          <w:spacing w:val="-10"/>
          <w:kern w:val="0"/>
          <w:sz w:val="24"/>
          <w:szCs w:val="24"/>
          <w14:ligatures w14:val="none"/>
        </w:rPr>
        <w:t>□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3048E">
        <w:rPr>
          <w:rFonts w:ascii="Times New Roman" w:eastAsia="Calibri" w:hAnsi="Times New Roman" w:cs="Times New Roman"/>
          <w:spacing w:val="-2"/>
          <w:w w:val="95"/>
          <w:kern w:val="0"/>
          <w:sz w:val="24"/>
          <w:szCs w:val="24"/>
          <w14:ligatures w14:val="none"/>
        </w:rPr>
        <w:t>titolare;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3048E">
        <w:rPr>
          <w:rFonts w:ascii="Times New Roman" w:eastAsia="Calibri" w:hAnsi="Times New Roman" w:cs="Times New Roman"/>
          <w:spacing w:val="-10"/>
          <w:kern w:val="0"/>
          <w:sz w:val="24"/>
          <w:szCs w:val="24"/>
          <w14:ligatures w14:val="none"/>
        </w:rPr>
        <w:t>□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3048E"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  <w:t>legale</w:t>
      </w:r>
      <w:r w:rsidRPr="0023048E">
        <w:rPr>
          <w:rFonts w:ascii="Times New Roman" w:eastAsia="Calibri" w:hAnsi="Times New Roman" w:cs="Times New Roman"/>
          <w:spacing w:val="-9"/>
          <w:w w:val="90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  <w:t xml:space="preserve">rappresentante;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dell’impresa</w:t>
      </w:r>
    </w:p>
    <w:p w14:paraId="24FDA77D" w14:textId="77777777" w:rsidR="0023048E" w:rsidRPr="0023048E" w:rsidRDefault="0023048E" w:rsidP="0023048E">
      <w:pPr>
        <w:widowControl w:val="0"/>
        <w:tabs>
          <w:tab w:val="left" w:pos="3757"/>
          <w:tab w:val="left" w:pos="7199"/>
        </w:tabs>
        <w:autoSpaceDE w:val="0"/>
        <w:autoSpaceDN w:val="0"/>
        <w:spacing w:after="0" w:line="279" w:lineRule="exact"/>
        <w:ind w:left="14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codice fiscale</w:t>
      </w:r>
      <w:r w:rsidRPr="0023048E">
        <w:rPr>
          <w:rFonts w:ascii="Times New Roman" w:eastAsia="Calibri" w:hAnsi="Times New Roman" w:cs="Times New Roman"/>
          <w:spacing w:val="38"/>
          <w:w w:val="80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  </w:t>
      </w:r>
      <w:proofErr w:type="spellStart"/>
      <w:r w:rsidRPr="0023048E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p.iva</w:t>
      </w:r>
      <w:proofErr w:type="spellEnd"/>
      <w:r w:rsidRPr="0023048E">
        <w:rPr>
          <w:rFonts w:ascii="Times New Roman" w:eastAsia="Calibri" w:hAnsi="Times New Roman" w:cs="Times New Roman"/>
          <w:w w:val="80"/>
          <w:kern w:val="0"/>
          <w:sz w:val="24"/>
          <w:szCs w:val="24"/>
          <w14:ligatures w14:val="none"/>
        </w:rPr>
        <w:t xml:space="preserve"> 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320F1E62" w14:textId="77777777" w:rsidR="0023048E" w:rsidRPr="0023048E" w:rsidRDefault="0023048E" w:rsidP="0023048E">
      <w:pPr>
        <w:widowControl w:val="0"/>
        <w:tabs>
          <w:tab w:val="left" w:pos="3576"/>
          <w:tab w:val="left" w:pos="7575"/>
        </w:tabs>
        <w:autoSpaceDE w:val="0"/>
        <w:autoSpaceDN w:val="0"/>
        <w:spacing w:before="73" w:after="0" w:line="352" w:lineRule="auto"/>
        <w:ind w:left="142" w:right="231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>tel.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spacing w:val="40"/>
          <w:kern w:val="0"/>
          <w:sz w:val="24"/>
          <w:szCs w:val="24"/>
          <w14:ligatures w14:val="none"/>
        </w:rPr>
        <w:t xml:space="preserve">  </w:t>
      </w:r>
      <w:proofErr w:type="spellStart"/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cell</w:t>
      </w:r>
      <w:proofErr w:type="spellEnd"/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23048E">
        <w:rPr>
          <w:rFonts w:ascii="Times New Roman" w:eastAsia="Calibri" w:hAnsi="Times New Roman" w:cs="Times New Roman"/>
          <w:spacing w:val="80"/>
          <w:w w:val="150"/>
          <w:kern w:val="0"/>
          <w:sz w:val="24"/>
          <w:szCs w:val="24"/>
          <w:u w:val="single"/>
          <w14:ligatures w14:val="none"/>
        </w:rPr>
        <w:t xml:space="preserve"> 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e-mail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PEC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  <w:t xml:space="preserve"> </w:t>
      </w:r>
    </w:p>
    <w:p w14:paraId="090D6361" w14:textId="77777777" w:rsidR="0023048E" w:rsidRPr="0023048E" w:rsidRDefault="0023048E" w:rsidP="0023048E">
      <w:pPr>
        <w:widowControl w:val="0"/>
        <w:autoSpaceDE w:val="0"/>
        <w:autoSpaceDN w:val="0"/>
        <w:spacing w:before="24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AA488B" w14:textId="77777777" w:rsidR="0023048E" w:rsidRPr="0023048E" w:rsidRDefault="0023048E" w:rsidP="0023048E">
      <w:pPr>
        <w:widowControl w:val="0"/>
        <w:tabs>
          <w:tab w:val="left" w:pos="9017"/>
          <w:tab w:val="left" w:pos="9075"/>
          <w:tab w:val="left" w:pos="9539"/>
          <w:tab w:val="left" w:pos="9712"/>
        </w:tabs>
        <w:autoSpaceDE w:val="0"/>
        <w:autoSpaceDN w:val="0"/>
        <w:spacing w:after="0" w:line="360" w:lineRule="auto"/>
        <w:ind w:left="142" w:right="2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 sede a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spacing w:val="-10"/>
          <w:kern w:val="0"/>
          <w:sz w:val="24"/>
          <w:szCs w:val="24"/>
          <w14:ligatures w14:val="none"/>
        </w:rPr>
        <w:t>(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spacing w:val="-10"/>
          <w:kern w:val="0"/>
          <w:sz w:val="24"/>
          <w:szCs w:val="24"/>
          <w14:ligatures w14:val="none"/>
        </w:rPr>
        <w:t xml:space="preserve">)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 via/viale/p.zza/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n.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5CADE133" w14:textId="77777777" w:rsidR="0023048E" w:rsidRPr="0023048E" w:rsidRDefault="0023048E" w:rsidP="0023048E">
      <w:pPr>
        <w:widowControl w:val="0"/>
        <w:autoSpaceDE w:val="0"/>
        <w:autoSpaceDN w:val="0"/>
        <w:spacing w:before="79" w:after="0" w:line="240" w:lineRule="auto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</w:p>
    <w:p w14:paraId="15A5402A" w14:textId="77777777" w:rsidR="0023048E" w:rsidRPr="0023048E" w:rsidRDefault="0023048E" w:rsidP="0023048E">
      <w:pPr>
        <w:widowControl w:val="0"/>
        <w:autoSpaceDE w:val="0"/>
        <w:autoSpaceDN w:val="0"/>
        <w:spacing w:after="0" w:line="240" w:lineRule="auto"/>
        <w:ind w:left="8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23048E">
        <w:rPr>
          <w:rFonts w:ascii="Times New Roman" w:eastAsia="Calibri" w:hAnsi="Times New Roman" w:cs="Times New Roman"/>
          <w:b/>
          <w:spacing w:val="-2"/>
          <w:w w:val="120"/>
          <w:kern w:val="0"/>
          <w:sz w:val="28"/>
          <w14:ligatures w14:val="none"/>
        </w:rPr>
        <w:t>CHIEDE,</w:t>
      </w:r>
    </w:p>
    <w:p w14:paraId="7F9B4E8A" w14:textId="77777777" w:rsidR="0023048E" w:rsidRPr="0023048E" w:rsidRDefault="0023048E" w:rsidP="0023048E">
      <w:pPr>
        <w:widowControl w:val="0"/>
        <w:autoSpaceDE w:val="0"/>
        <w:autoSpaceDN w:val="0"/>
        <w:spacing w:before="290"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</w:p>
    <w:p w14:paraId="042108AF" w14:textId="77777777" w:rsidR="0023048E" w:rsidRPr="0023048E" w:rsidRDefault="0023048E" w:rsidP="00D6619D">
      <w:pPr>
        <w:widowControl w:val="0"/>
        <w:autoSpaceDE w:val="0"/>
        <w:autoSpaceDN w:val="0"/>
        <w:spacing w:after="0" w:line="360" w:lineRule="auto"/>
        <w:ind w:left="6" w:right="1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l’iscrizione, ai sensi dell’art. 3 del Regolamento Regionale n. 11 dell’11 agosto 2022, all’Elenco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Regionale </w:t>
      </w:r>
      <w:r w:rsidRPr="0023048E"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  <w:t>delle Botteghe ed Attività Storiche di cui al comma 2, art. 3 della Legge Regionale n. 1 del 10 febbraio 2022,</w:t>
      </w:r>
    </w:p>
    <w:p w14:paraId="0256E17E" w14:textId="77777777" w:rsidR="0023048E" w:rsidRPr="0023048E" w:rsidRDefault="0023048E" w:rsidP="0023048E">
      <w:pPr>
        <w:widowControl w:val="0"/>
        <w:autoSpaceDE w:val="0"/>
        <w:autoSpaceDN w:val="0"/>
        <w:spacing w:before="42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154FED" w14:textId="77777777" w:rsidR="0023048E" w:rsidRPr="0023048E" w:rsidRDefault="0023048E" w:rsidP="0023048E">
      <w:pPr>
        <w:widowControl w:val="0"/>
        <w:tabs>
          <w:tab w:val="left" w:pos="9719"/>
        </w:tabs>
        <w:autoSpaceDE w:val="0"/>
        <w:autoSpaceDN w:val="0"/>
        <w:spacing w:after="0" w:line="240" w:lineRule="auto"/>
        <w:ind w:left="39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per l’attività economica di</w:t>
      </w:r>
      <w:r w:rsidRPr="0023048E">
        <w:rPr>
          <w:rFonts w:ascii="Times New Roman" w:eastAsia="Calibri" w:hAnsi="Times New Roman" w:cs="Times New Roman"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7EA816EE" w14:textId="77777777" w:rsidR="0023048E" w:rsidRPr="0023048E" w:rsidRDefault="0023048E" w:rsidP="0023048E">
      <w:pPr>
        <w:widowControl w:val="0"/>
        <w:tabs>
          <w:tab w:val="left" w:pos="9719"/>
        </w:tabs>
        <w:autoSpaceDE w:val="0"/>
        <w:autoSpaceDN w:val="0"/>
        <w:spacing w:after="0" w:line="240" w:lineRule="auto"/>
        <w:ind w:left="3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84A585" w14:textId="77777777" w:rsidR="0023048E" w:rsidRPr="0023048E" w:rsidRDefault="0023048E" w:rsidP="0023048E">
      <w:pPr>
        <w:widowControl w:val="0"/>
        <w:tabs>
          <w:tab w:val="left" w:pos="9719"/>
        </w:tabs>
        <w:autoSpaceDE w:val="0"/>
        <w:autoSpaceDN w:val="0"/>
        <w:spacing w:after="0" w:line="240" w:lineRule="auto"/>
        <w:ind w:left="3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con sede in via/v.le/p.zza/altro</w:t>
      </w:r>
      <w:r w:rsidRPr="0023048E">
        <w:rPr>
          <w:rFonts w:ascii="Times New Roman" w:eastAsia="Calibri" w:hAnsi="Times New Roman" w:cs="Times New Roman"/>
          <w:spacing w:val="-9"/>
          <w:w w:val="90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28CE98F0" w14:textId="77777777" w:rsidR="0023048E" w:rsidRPr="0023048E" w:rsidRDefault="0023048E" w:rsidP="0023048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</w:pPr>
    </w:p>
    <w:p w14:paraId="18CDFCD1" w14:textId="77777777" w:rsidR="0023048E" w:rsidRPr="0023048E" w:rsidRDefault="0023048E" w:rsidP="0023048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</w:pPr>
    </w:p>
    <w:p w14:paraId="3168984C" w14:textId="77777777" w:rsidR="0023048E" w:rsidRPr="0023048E" w:rsidRDefault="0023048E" w:rsidP="0023048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</w:pPr>
    </w:p>
    <w:p w14:paraId="14A76232" w14:textId="77777777" w:rsidR="0023048E" w:rsidRPr="0023048E" w:rsidRDefault="0023048E" w:rsidP="0023048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16"/>
          <w14:ligatures w14:val="none"/>
        </w:rPr>
        <w:sectPr w:rsidR="0023048E" w:rsidRPr="0023048E" w:rsidSect="0023048E">
          <w:footerReference w:type="default" r:id="rId8"/>
          <w:pgSz w:w="11910" w:h="16840"/>
          <w:pgMar w:top="1060" w:right="992" w:bottom="1340" w:left="992" w:header="0" w:footer="1153" w:gutter="0"/>
          <w:pgNumType w:start="1"/>
          <w:cols w:space="720"/>
        </w:sectPr>
      </w:pPr>
      <w:bookmarkStart w:id="1" w:name="_bookmark0"/>
      <w:bookmarkEnd w:id="1"/>
    </w:p>
    <w:p w14:paraId="746ECFAF" w14:textId="77777777" w:rsidR="0023048E" w:rsidRPr="0023048E" w:rsidRDefault="0023048E" w:rsidP="0023048E">
      <w:pPr>
        <w:widowControl w:val="0"/>
        <w:autoSpaceDE w:val="0"/>
        <w:autoSpaceDN w:val="0"/>
        <w:spacing w:before="28" w:after="0" w:line="276" w:lineRule="auto"/>
        <w:ind w:left="142" w:right="15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A tal fine, consapevole che, ai sensi del DPR 445/2000, le dichiarazioni mendaci comportano, oltre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all'applicazione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delle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specifiche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sanzioni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penali,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anche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la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decadenza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dei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benefici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ottenuti</w:t>
      </w:r>
      <w:r w:rsidRPr="0023048E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sulla base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di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tale dichiarazione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,</w:t>
      </w:r>
    </w:p>
    <w:p w14:paraId="5A225D44" w14:textId="77777777" w:rsidR="0023048E" w:rsidRPr="0023048E" w:rsidRDefault="0023048E" w:rsidP="0023048E">
      <w:pPr>
        <w:widowControl w:val="0"/>
        <w:autoSpaceDE w:val="0"/>
        <w:autoSpaceDN w:val="0"/>
        <w:spacing w:after="0" w:line="240" w:lineRule="auto"/>
        <w:ind w:left="17" w:right="11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b/>
          <w:bCs/>
          <w:spacing w:val="-2"/>
          <w:w w:val="125"/>
          <w:kern w:val="0"/>
          <w:sz w:val="24"/>
          <w:szCs w:val="24"/>
          <w14:ligatures w14:val="none"/>
        </w:rPr>
        <w:t>DICHIARA</w:t>
      </w:r>
    </w:p>
    <w:p w14:paraId="7360DABC" w14:textId="77777777" w:rsidR="0023048E" w:rsidRPr="0023048E" w:rsidRDefault="0023048E" w:rsidP="0023048E">
      <w:pPr>
        <w:widowControl w:val="0"/>
        <w:autoSpaceDE w:val="0"/>
        <w:autoSpaceDN w:val="0"/>
        <w:spacing w:before="40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5B440C0" w14:textId="77777777" w:rsidR="0023048E" w:rsidRPr="0023048E" w:rsidRDefault="0023048E" w:rsidP="0023048E">
      <w:pPr>
        <w:widowControl w:val="0"/>
        <w:numPr>
          <w:ilvl w:val="0"/>
          <w:numId w:val="1"/>
        </w:numPr>
        <w:tabs>
          <w:tab w:val="left" w:pos="423"/>
          <w:tab w:val="left" w:pos="428"/>
        </w:tabs>
        <w:autoSpaceDE w:val="0"/>
        <w:autoSpaceDN w:val="0"/>
        <w:spacing w:after="0" w:line="261" w:lineRule="auto"/>
        <w:ind w:right="163" w:hanging="284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che l’attività economica possiede tutti i requisiti per la tipologia di bottega e attività storica</w:t>
      </w:r>
      <w:r w:rsidRPr="0023048E">
        <w:rPr>
          <w:rFonts w:ascii="Times New Roman" w:eastAsia="Calibri" w:hAnsi="Times New Roman" w:cs="Times New Roman"/>
          <w:b/>
          <w:spacing w:val="80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di seguito selezionata come definita al comma 1 art.2 e art. 5 della L.R. 1/2022:</w:t>
      </w:r>
    </w:p>
    <w:p w14:paraId="4F24F9AA" w14:textId="77777777" w:rsidR="0023048E" w:rsidRPr="0023048E" w:rsidRDefault="0023048E" w:rsidP="0023048E">
      <w:pPr>
        <w:widowControl w:val="0"/>
        <w:autoSpaceDE w:val="0"/>
        <w:autoSpaceDN w:val="0"/>
        <w:spacing w:before="24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8AC885" w14:textId="77777777" w:rsidR="0023048E" w:rsidRPr="0023048E" w:rsidRDefault="0023048E" w:rsidP="0023048E">
      <w:pPr>
        <w:widowControl w:val="0"/>
        <w:numPr>
          <w:ilvl w:val="1"/>
          <w:numId w:val="1"/>
        </w:numPr>
        <w:tabs>
          <w:tab w:val="left" w:pos="910"/>
          <w:tab w:val="left" w:pos="1163"/>
        </w:tabs>
        <w:autoSpaceDE w:val="0"/>
        <w:autoSpaceDN w:val="0"/>
        <w:spacing w:after="0" w:line="235" w:lineRule="auto"/>
        <w:ind w:left="1163" w:right="146" w:hanging="736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a) </w:t>
      </w: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i locali storici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locali e botteghe connotati da valore storico-artistico e architettonico, destinati ad attività di commercio, somministrazione, artigianato, artistiche o miste, 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compresi cinema, teatri, librerie e cartolibrerie, svolte continuativamente anche da soggetti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diversi</w:t>
      </w:r>
      <w:r w:rsidRPr="0023048E">
        <w:rPr>
          <w:rFonts w:ascii="Times New Roman" w:eastAsia="Calibri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e</w:t>
      </w:r>
      <w:r w:rsidRPr="0023048E">
        <w:rPr>
          <w:rFonts w:ascii="Times New Roman" w:eastAsia="Calibri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in</w:t>
      </w:r>
      <w:r w:rsidRPr="0023048E">
        <w:rPr>
          <w:rFonts w:ascii="Times New Roman" w:eastAsia="Calibri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modo</w:t>
      </w:r>
      <w:r w:rsidRPr="0023048E">
        <w:rPr>
          <w:rFonts w:ascii="Times New Roman" w:eastAsia="Calibri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documentabile</w:t>
      </w:r>
      <w:r w:rsidRPr="0023048E">
        <w:rPr>
          <w:rFonts w:ascii="Times New Roman" w:eastAsia="Calibri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spacing w:val="-2"/>
          <w:kern w:val="0"/>
          <w:sz w:val="24"/>
          <w14:ligatures w14:val="none"/>
        </w:rPr>
        <w:t>da</w:t>
      </w:r>
      <w:r w:rsidRPr="0023048E">
        <w:rPr>
          <w:rFonts w:ascii="Times New Roman" w:eastAsia="Calibri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spacing w:val="-2"/>
          <w:kern w:val="0"/>
          <w:sz w:val="24"/>
          <w14:ligatures w14:val="none"/>
        </w:rPr>
        <w:t>almeno</w:t>
      </w:r>
      <w:r w:rsidRPr="0023048E">
        <w:rPr>
          <w:rFonts w:ascii="Times New Roman" w:eastAsia="Calibri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spacing w:val="-2"/>
          <w:kern w:val="0"/>
          <w:sz w:val="24"/>
          <w14:ligatures w14:val="none"/>
        </w:rPr>
        <w:t>settanta</w:t>
      </w:r>
      <w:r w:rsidRPr="0023048E">
        <w:rPr>
          <w:rFonts w:ascii="Times New Roman" w:eastAsia="Calibri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spacing w:val="-2"/>
          <w:kern w:val="0"/>
          <w:sz w:val="24"/>
          <w14:ligatures w14:val="none"/>
        </w:rPr>
        <w:t>anni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;</w:t>
      </w:r>
    </w:p>
    <w:p w14:paraId="5F3B8762" w14:textId="77777777" w:rsidR="0023048E" w:rsidRPr="0023048E" w:rsidRDefault="0023048E" w:rsidP="0023048E">
      <w:pPr>
        <w:widowControl w:val="0"/>
        <w:numPr>
          <w:ilvl w:val="1"/>
          <w:numId w:val="1"/>
        </w:numPr>
        <w:tabs>
          <w:tab w:val="left" w:pos="896"/>
          <w:tab w:val="left" w:pos="1163"/>
        </w:tabs>
        <w:autoSpaceDE w:val="0"/>
        <w:autoSpaceDN w:val="0"/>
        <w:spacing w:before="282" w:after="0" w:line="235" w:lineRule="auto"/>
        <w:ind w:left="1163" w:right="145" w:hanging="736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b) </w:t>
      </w: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locali storici tradizionali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individuati ai sensi dell’articolo 52, comma 1 bis, del decreto legislativo 22 gennaio 2004, n. 42 (Codice dei beni culturali e del paesaggio, ai sensi </w:t>
      </w:r>
      <w:r w:rsidRPr="0023048E">
        <w:rPr>
          <w:rFonts w:ascii="Times New Roman" w:eastAsia="Calibri" w:hAnsi="Times New Roman" w:cs="Times New Roman"/>
          <w:w w:val="90"/>
          <w:kern w:val="0"/>
          <w:sz w:val="24"/>
          <w14:ligatures w14:val="none"/>
        </w:rPr>
        <w:t>dell’articolo 10 della legge 6 luglio 2002, n. 137) e successive modifiche;</w:t>
      </w:r>
    </w:p>
    <w:p w14:paraId="09C5981E" w14:textId="226CDD06" w:rsidR="0023048E" w:rsidRPr="0023048E" w:rsidRDefault="0023048E" w:rsidP="00C31BA3">
      <w:pPr>
        <w:widowControl w:val="0"/>
        <w:numPr>
          <w:ilvl w:val="1"/>
          <w:numId w:val="1"/>
        </w:numPr>
        <w:tabs>
          <w:tab w:val="left" w:pos="946"/>
          <w:tab w:val="left" w:pos="1163"/>
        </w:tabs>
        <w:autoSpaceDE w:val="0"/>
        <w:autoSpaceDN w:val="0"/>
        <w:spacing w:before="289" w:after="0" w:line="237" w:lineRule="auto"/>
        <w:ind w:left="1163" w:right="143" w:hanging="736"/>
        <w:jc w:val="both"/>
        <w:rPr>
          <w:rFonts w:ascii="Times New Roman" w:eastAsia="Calibri" w:hAnsi="Times New Roman" w:cs="Times New Roman"/>
          <w:spacing w:val="-10"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c) </w:t>
      </w: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botteghe d’arte e di antichi mestieri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botteghe nelle quali sono svolte, in modo documentabile </w:t>
      </w: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da almeno cinquanta anni,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attività artistiche consistenti in creazioni,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produzioni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e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opere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di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elevato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valore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estetico,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comprese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quelle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che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richiedono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l’impiego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 xml:space="preserve">di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tecniche di lavorazione tipiche della tradizione regionale, e attività artigiane e 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commerciali che hanno conservato antiche lavorazioni, prevalentemente manuali, e tecniche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di produzione derivanti da tradizioni, usi o culture locali che rischiano di scomparire, ivi 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>comprese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>le attività di restauro dei beni culturali e degli oggetti d’</w:t>
      </w:r>
      <w:r w:rsidR="008138C5"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>arte, dell’antiquariato</w:t>
      </w:r>
      <w:r w:rsidRPr="0023048E">
        <w:rPr>
          <w:rFonts w:ascii="Times New Roman" w:eastAsia="Calibri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>e</w:t>
      </w:r>
      <w:r w:rsidRPr="0023048E">
        <w:rPr>
          <w:rFonts w:ascii="Times New Roman" w:eastAsia="Calibri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da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collezione;</w:t>
      </w:r>
    </w:p>
    <w:p w14:paraId="7C695E62" w14:textId="77777777" w:rsidR="0023048E" w:rsidRPr="0023048E" w:rsidRDefault="0023048E" w:rsidP="0023048E">
      <w:pPr>
        <w:widowControl w:val="0"/>
        <w:numPr>
          <w:ilvl w:val="1"/>
          <w:numId w:val="1"/>
        </w:numPr>
        <w:tabs>
          <w:tab w:val="left" w:pos="894"/>
          <w:tab w:val="left" w:pos="1163"/>
        </w:tabs>
        <w:autoSpaceDE w:val="0"/>
        <w:autoSpaceDN w:val="0"/>
        <w:spacing w:before="285" w:after="0" w:line="232" w:lineRule="auto"/>
        <w:ind w:left="1163" w:right="136" w:hanging="736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d) </w:t>
      </w: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attività storiche e tradizionali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attività di commercio e somministrazione in sede fissa, </w:t>
      </w:r>
      <w:r w:rsidRPr="0023048E">
        <w:rPr>
          <w:rFonts w:ascii="Times New Roman" w:eastAsia="Calibri" w:hAnsi="Times New Roman" w:cs="Times New Roman"/>
          <w:w w:val="90"/>
          <w:kern w:val="0"/>
          <w:sz w:val="24"/>
          <w14:ligatures w14:val="none"/>
        </w:rPr>
        <w:t xml:space="preserve">artigianato, artistiche o miste, compresi cinema, teatri, librerie, cartolibrerie ed edicole, svolte, in 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>modo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>documentabile,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>continuativamente,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>nel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>medesimo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>locale,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spacing w:val="-4"/>
          <w:kern w:val="0"/>
          <w:sz w:val="24"/>
          <w14:ligatures w14:val="none"/>
        </w:rPr>
        <w:t>da</w:t>
      </w:r>
      <w:r w:rsidRPr="0023048E">
        <w:rPr>
          <w:rFonts w:ascii="Times New Roman" w:eastAsia="Calibri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spacing w:val="-4"/>
          <w:kern w:val="0"/>
          <w:sz w:val="24"/>
          <w14:ligatures w14:val="none"/>
        </w:rPr>
        <w:t>almeno</w:t>
      </w:r>
      <w:r w:rsidRPr="0023048E">
        <w:rPr>
          <w:rFonts w:ascii="Times New Roman" w:eastAsia="Calibri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spacing w:val="-4"/>
          <w:kern w:val="0"/>
          <w:sz w:val="24"/>
          <w14:ligatures w14:val="none"/>
        </w:rPr>
        <w:t>cinquanta</w:t>
      </w:r>
      <w:r w:rsidRPr="0023048E">
        <w:rPr>
          <w:rFonts w:ascii="Times New Roman" w:eastAsia="Calibri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spacing w:val="-4"/>
          <w:kern w:val="0"/>
          <w:sz w:val="24"/>
          <w14:ligatures w14:val="none"/>
        </w:rPr>
        <w:t xml:space="preserve">anni,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con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la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stessa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tipologia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di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vendita,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somministrazione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o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lavorazione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e</w:t>
      </w:r>
      <w:r w:rsidRPr="0023048E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di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cui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siano</w:t>
      </w:r>
      <w:r w:rsidRPr="0023048E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 xml:space="preserve">mantenute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l’identità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e</w:t>
      </w:r>
      <w:r w:rsidRPr="0023048E">
        <w:rPr>
          <w:rFonts w:ascii="Times New Roman" w:eastAsia="Calibri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le</w:t>
      </w:r>
      <w:r w:rsidRPr="0023048E">
        <w:rPr>
          <w:rFonts w:ascii="Times New Roman" w:eastAsia="Calibri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caratteristiche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originarie</w:t>
      </w:r>
      <w:r w:rsidRPr="0023048E">
        <w:rPr>
          <w:rFonts w:ascii="Times New Roman" w:eastAsia="Calibri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dell’attività,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restando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ininfluenti</w:t>
      </w:r>
      <w:r w:rsidRPr="0023048E">
        <w:rPr>
          <w:rFonts w:ascii="Times New Roman" w:eastAsia="Calibri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l’eccellenza</w:t>
      </w:r>
      <w:r w:rsidRPr="0023048E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degli arredi,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il</w:t>
      </w:r>
      <w:r w:rsidRPr="0023048E">
        <w:rPr>
          <w:rFonts w:ascii="Times New Roman" w:eastAsia="Calibri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valore</w:t>
      </w:r>
      <w:r w:rsidRPr="0023048E">
        <w:rPr>
          <w:rFonts w:ascii="Times New Roman" w:eastAsia="Calibri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storico,</w:t>
      </w:r>
      <w:r w:rsidRPr="0023048E">
        <w:rPr>
          <w:rFonts w:ascii="Times New Roman" w:eastAsia="Calibri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artistico,</w:t>
      </w:r>
      <w:r w:rsidRPr="0023048E">
        <w:rPr>
          <w:rFonts w:ascii="Times New Roman" w:eastAsia="Calibri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architettonico</w:t>
      </w:r>
      <w:r w:rsidRPr="0023048E">
        <w:rPr>
          <w:rFonts w:ascii="Times New Roman" w:eastAsia="Calibri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della</w:t>
      </w:r>
      <w:r w:rsidRPr="0023048E">
        <w:rPr>
          <w:rFonts w:ascii="Times New Roman" w:eastAsia="Calibri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bottega</w:t>
      </w:r>
      <w:r w:rsidRPr="0023048E">
        <w:rPr>
          <w:rFonts w:ascii="Times New Roman" w:eastAsia="Calibri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storica</w:t>
      </w:r>
      <w:r w:rsidRPr="0023048E">
        <w:rPr>
          <w:rFonts w:ascii="Times New Roman" w:eastAsia="Calibri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in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cui</w:t>
      </w:r>
      <w:r w:rsidRPr="0023048E">
        <w:rPr>
          <w:rFonts w:ascii="Times New Roman" w:eastAsia="Calibri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detta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attività</w:t>
      </w:r>
      <w:r w:rsidRPr="0023048E">
        <w:rPr>
          <w:rFonts w:ascii="Times New Roman" w:eastAsia="Calibri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si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svolge;</w:t>
      </w:r>
    </w:p>
    <w:p w14:paraId="7156CB3C" w14:textId="77777777" w:rsidR="0023048E" w:rsidRPr="0023048E" w:rsidRDefault="0023048E" w:rsidP="0023048E">
      <w:pPr>
        <w:widowControl w:val="0"/>
        <w:autoSpaceDE w:val="0"/>
        <w:autoSpaceDN w:val="0"/>
        <w:spacing w:before="276" w:after="0" w:line="232" w:lineRule="auto"/>
        <w:ind w:left="1163" w:right="137" w:hanging="484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□</w:t>
      </w:r>
      <w:r w:rsidRPr="0023048E">
        <w:rPr>
          <w:rFonts w:ascii="Times New Roman" w:eastAsia="Calibri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e)</w:t>
      </w:r>
      <w:r w:rsidRPr="0023048E">
        <w:rPr>
          <w:rFonts w:ascii="Times New Roman" w:eastAsia="Calibri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mercati</w:t>
      </w:r>
      <w:r w:rsidRPr="0023048E">
        <w:rPr>
          <w:rFonts w:ascii="Times New Roman" w:eastAsia="Calibri" w:hAnsi="Times New Roman" w:cs="Times New Roman"/>
          <w:b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e</w:t>
      </w:r>
      <w:r w:rsidRPr="0023048E">
        <w:rPr>
          <w:rFonts w:ascii="Times New Roman" w:eastAsia="Calibri" w:hAnsi="Times New Roman" w:cs="Times New Roman"/>
          <w:b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le</w:t>
      </w:r>
      <w:r w:rsidRPr="0023048E">
        <w:rPr>
          <w:rFonts w:ascii="Times New Roman" w:eastAsia="Calibri" w:hAnsi="Times New Roman" w:cs="Times New Roman"/>
          <w:b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fiere</w:t>
      </w:r>
      <w:r w:rsidRPr="0023048E">
        <w:rPr>
          <w:rFonts w:ascii="Times New Roman" w:eastAsia="Calibri" w:hAnsi="Times New Roman" w:cs="Times New Roman"/>
          <w:b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di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cui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all’articolo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51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della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legge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regionale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6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novembre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2019,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n.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22</w:t>
      </w:r>
      <w:r w:rsidRPr="0023048E">
        <w:rPr>
          <w:rFonts w:ascii="Times New Roman" w:eastAsia="Calibri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(Testo unico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del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commercio).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Si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intende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per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fiera</w:t>
      </w:r>
      <w:r w:rsidRPr="0023048E">
        <w:rPr>
          <w:rFonts w:ascii="Times New Roman" w:eastAsia="Calibri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“</w:t>
      </w:r>
      <w:r w:rsidRPr="0023048E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la</w:t>
      </w:r>
      <w:r w:rsidRPr="0023048E">
        <w:rPr>
          <w:rFonts w:ascii="Times New Roman" w:eastAsia="Calibri" w:hAnsi="Times New Roman" w:cs="Times New Roman"/>
          <w:i/>
          <w:spacing w:val="-8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manifestazione</w:t>
      </w:r>
      <w:r w:rsidRPr="0023048E">
        <w:rPr>
          <w:rFonts w:ascii="Times New Roman" w:eastAsia="Calibri" w:hAnsi="Times New Roman" w:cs="Times New Roman"/>
          <w:i/>
          <w:spacing w:val="-8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caratterizzata</w:t>
      </w:r>
      <w:r w:rsidRPr="0023048E">
        <w:rPr>
          <w:rFonts w:ascii="Times New Roman" w:eastAsia="Calibri" w:hAnsi="Times New Roman" w:cs="Times New Roman"/>
          <w:i/>
          <w:spacing w:val="-8"/>
          <w:kern w:val="0"/>
          <w:sz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dall’afflusso, sulle aree pubbliche o private delle quali il comune abbia la disponibilità, di operatori autorizzati a esercitare il commercio su aree pubbliche in giorni stabiliti, in occasione di particolari ricorrenze, eventi o festività</w:t>
      </w: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” (art. 39, comma 1, lett. p) del Testo Unico del 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>Commercio).</w:t>
      </w:r>
    </w:p>
    <w:p w14:paraId="29BFC3E5" w14:textId="77777777" w:rsidR="0023048E" w:rsidRPr="0023048E" w:rsidRDefault="0023048E" w:rsidP="0023048E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CAEED9" w14:textId="77777777" w:rsidR="0023048E" w:rsidRPr="0023048E" w:rsidRDefault="0023048E" w:rsidP="0023048E">
      <w:pPr>
        <w:widowControl w:val="0"/>
        <w:numPr>
          <w:ilvl w:val="0"/>
          <w:numId w:val="1"/>
        </w:numPr>
        <w:tabs>
          <w:tab w:val="left" w:pos="425"/>
          <w:tab w:val="left" w:pos="428"/>
        </w:tabs>
        <w:autoSpaceDE w:val="0"/>
        <w:autoSpaceDN w:val="0"/>
        <w:spacing w:after="0" w:line="240" w:lineRule="auto"/>
        <w:ind w:right="157" w:hanging="284"/>
        <w:jc w:val="both"/>
        <w:outlineLvl w:val="1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che</w:t>
      </w:r>
      <w:r w:rsidRPr="0023048E">
        <w:rPr>
          <w:rFonts w:ascii="Times New Roman" w:eastAsia="Calibri" w:hAnsi="Times New Roman" w:cs="Times New Roman"/>
          <w:b/>
          <w:bCs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l’impresa</w:t>
      </w:r>
      <w:r w:rsidRPr="0023048E">
        <w:rPr>
          <w:rFonts w:ascii="Times New Roman" w:eastAsia="Calibri" w:hAnsi="Times New Roman" w:cs="Times New Roman"/>
          <w:b/>
          <w:bCs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è</w:t>
      </w:r>
      <w:r w:rsidRPr="0023048E">
        <w:rPr>
          <w:rFonts w:ascii="Times New Roman" w:eastAsia="Calibri" w:hAnsi="Times New Roman" w:cs="Times New Roman"/>
          <w:b/>
          <w:bCs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in</w:t>
      </w:r>
      <w:r w:rsidRPr="0023048E">
        <w:rPr>
          <w:rFonts w:ascii="Times New Roman" w:eastAsia="Calibri" w:hAnsi="Times New Roman" w:cs="Times New Roman"/>
          <w:b/>
          <w:bCs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regola</w:t>
      </w:r>
      <w:r w:rsidRPr="0023048E">
        <w:rPr>
          <w:rFonts w:ascii="Times New Roman" w:eastAsia="Calibri" w:hAnsi="Times New Roman" w:cs="Times New Roman"/>
          <w:b/>
          <w:bCs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con</w:t>
      </w:r>
      <w:r w:rsidRPr="0023048E">
        <w:rPr>
          <w:rFonts w:ascii="Times New Roman" w:eastAsia="Calibri" w:hAnsi="Times New Roman" w:cs="Times New Roman"/>
          <w:b/>
          <w:bCs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tutte</w:t>
      </w:r>
      <w:r w:rsidRPr="0023048E">
        <w:rPr>
          <w:rFonts w:ascii="Times New Roman" w:eastAsia="Calibri" w:hAnsi="Times New Roman" w:cs="Times New Roman"/>
          <w:b/>
          <w:bCs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le</w:t>
      </w:r>
      <w:r w:rsidRPr="0023048E">
        <w:rPr>
          <w:rFonts w:ascii="Times New Roman" w:eastAsia="Calibri" w:hAnsi="Times New Roman" w:cs="Times New Roman"/>
          <w:b/>
          <w:bCs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disposizioni</w:t>
      </w:r>
      <w:r w:rsidRPr="0023048E">
        <w:rPr>
          <w:rFonts w:ascii="Times New Roman" w:eastAsia="Calibri" w:hAnsi="Times New Roman" w:cs="Times New Roman"/>
          <w:b/>
          <w:bCs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di</w:t>
      </w:r>
      <w:r w:rsidRPr="0023048E">
        <w:rPr>
          <w:rFonts w:ascii="Times New Roman" w:eastAsia="Calibri" w:hAnsi="Times New Roman" w:cs="Times New Roman"/>
          <w:b/>
          <w:bCs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legge</w:t>
      </w:r>
      <w:r w:rsidRPr="0023048E">
        <w:rPr>
          <w:rFonts w:ascii="Times New Roman" w:eastAsia="Calibri" w:hAnsi="Times New Roman" w:cs="Times New Roman"/>
          <w:b/>
          <w:bCs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per</w:t>
      </w:r>
      <w:r w:rsidRPr="0023048E">
        <w:rPr>
          <w:rFonts w:ascii="Times New Roman" w:eastAsia="Calibri" w:hAnsi="Times New Roman" w:cs="Times New Roman"/>
          <w:b/>
          <w:bCs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l’esercizio</w:t>
      </w:r>
      <w:r w:rsidRPr="0023048E">
        <w:rPr>
          <w:rFonts w:ascii="Times New Roman" w:eastAsia="Calibri" w:hAnsi="Times New Roman" w:cs="Times New Roman"/>
          <w:b/>
          <w:bCs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dell’attività</w:t>
      </w:r>
      <w:r w:rsidRPr="0023048E">
        <w:rPr>
          <w:rFonts w:ascii="Times New Roman" w:eastAsia="Calibri" w:hAnsi="Times New Roman" w:cs="Times New Roman"/>
          <w:b/>
          <w:bCs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ed</w:t>
      </w:r>
      <w:r w:rsidRPr="0023048E">
        <w:rPr>
          <w:rFonts w:ascii="Times New Roman" w:eastAsia="Calibri" w:hAnsi="Times New Roman" w:cs="Times New Roman"/>
          <w:b/>
          <w:bCs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è</w:t>
      </w:r>
      <w:r w:rsidRPr="0023048E">
        <w:rPr>
          <w:rFonts w:ascii="Times New Roman" w:eastAsia="Calibri" w:hAnsi="Times New Roman" w:cs="Times New Roman"/>
          <w:b/>
          <w:bCs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in possesso dei necessari titoli abilitativi;</w:t>
      </w:r>
    </w:p>
    <w:p w14:paraId="5039DFAF" w14:textId="77777777" w:rsidR="0023048E" w:rsidRPr="0023048E" w:rsidRDefault="0023048E" w:rsidP="0023048E">
      <w:pPr>
        <w:widowControl w:val="0"/>
        <w:numPr>
          <w:ilvl w:val="0"/>
          <w:numId w:val="1"/>
        </w:numPr>
        <w:tabs>
          <w:tab w:val="left" w:pos="427"/>
          <w:tab w:val="left" w:pos="494"/>
        </w:tabs>
        <w:autoSpaceDE w:val="0"/>
        <w:autoSpaceDN w:val="0"/>
        <w:spacing w:before="276" w:after="0" w:line="278" w:lineRule="auto"/>
        <w:ind w:left="427" w:right="135" w:hanging="284"/>
        <w:jc w:val="both"/>
        <w:rPr>
          <w:rFonts w:ascii="Times New Roman" w:eastAsia="Calibri" w:hAnsi="Times New Roman" w:cs="Times New Roman"/>
          <w:i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ab/>
        <w:t>di accettare in caso di accoglimento della presente richiesta, a pena di decadenza, integralmente, i vincoli di cui al comma 5 art. 3 della L.R. 1/2022 di seguito</w:t>
      </w:r>
      <w:r w:rsidRPr="0023048E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 xml:space="preserve">: “Le botteghe e </w:t>
      </w:r>
      <w:r w:rsidRPr="0023048E">
        <w:rPr>
          <w:rFonts w:ascii="Times New Roman" w:eastAsia="Calibri" w:hAnsi="Times New Roman" w:cs="Times New Roman"/>
          <w:i/>
          <w:w w:val="85"/>
          <w:kern w:val="0"/>
          <w:sz w:val="24"/>
          <w14:ligatures w14:val="none"/>
        </w:rPr>
        <w:t>attività storiche, tenuto conto della compatibilità con l’esercizio dell’attività svolta, sono sottoposte a vincoli di continuità merceologica, di mantenimento delle caratteristiche morfologiche di pregio degli arredi, delle vetrine,</w:t>
      </w:r>
    </w:p>
    <w:p w14:paraId="57472925" w14:textId="77777777" w:rsidR="0023048E" w:rsidRPr="0023048E" w:rsidRDefault="0023048E" w:rsidP="0023048E">
      <w:pPr>
        <w:widowControl w:val="0"/>
        <w:autoSpaceDE w:val="0"/>
        <w:autoSpaceDN w:val="0"/>
        <w:spacing w:after="0" w:line="278" w:lineRule="auto"/>
        <w:ind w:left="598" w:hanging="360"/>
        <w:jc w:val="both"/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sectPr w:rsidR="0023048E" w:rsidRPr="0023048E" w:rsidSect="0023048E">
          <w:pgSz w:w="11910" w:h="16840"/>
          <w:pgMar w:top="1080" w:right="992" w:bottom="1340" w:left="992" w:header="0" w:footer="1153" w:gutter="0"/>
          <w:cols w:space="720"/>
        </w:sectPr>
      </w:pPr>
    </w:p>
    <w:p w14:paraId="600251D9" w14:textId="77777777" w:rsidR="0023048E" w:rsidRPr="0023048E" w:rsidRDefault="0023048E" w:rsidP="0023048E">
      <w:pPr>
        <w:widowControl w:val="0"/>
        <w:autoSpaceDE w:val="0"/>
        <w:autoSpaceDN w:val="0"/>
        <w:spacing w:before="40" w:after="0" w:line="278" w:lineRule="auto"/>
        <w:ind w:left="428" w:right="135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i/>
          <w:w w:val="85"/>
          <w:kern w:val="0"/>
          <w:sz w:val="24"/>
          <w14:ligatures w14:val="none"/>
        </w:rPr>
        <w:lastRenderedPageBreak/>
        <w:t>delle insegne, dei serramenti e delle suppellettili presenti all’interno, ovvero degli elementi tradizionali e tipici dell’attività nonché delle apparecchiature d’epoca e degli strumenti produttivi relativi agli antichi mestieri”.</w:t>
      </w:r>
    </w:p>
    <w:p w14:paraId="540AD0C4" w14:textId="77777777" w:rsidR="0023048E" w:rsidRPr="0023048E" w:rsidRDefault="0023048E" w:rsidP="0023048E">
      <w:pPr>
        <w:widowControl w:val="0"/>
        <w:autoSpaceDE w:val="0"/>
        <w:autoSpaceDN w:val="0"/>
        <w:spacing w:before="243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DF7CE5D" w14:textId="29CF3711" w:rsidR="0023048E" w:rsidRPr="0023048E" w:rsidRDefault="004D4ED9" w:rsidP="0023048E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bookmark2"/>
      <w:bookmarkEnd w:id="2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</w:t>
      </w:r>
      <w:r w:rsidR="0023048E" w:rsidRPr="0023048E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="0023048E"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allega</w:t>
      </w:r>
      <w:r w:rsidR="0023048E" w:rsidRPr="0023048E">
        <w:rPr>
          <w:rFonts w:ascii="Times New Roman" w:eastAsia="Calibri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="0023048E"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</w:t>
      </w:r>
      <w:r w:rsidR="0023048E" w:rsidRPr="0023048E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="0023048E"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seguente</w:t>
      </w:r>
      <w:r w:rsidR="0023048E" w:rsidRPr="0023048E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23048E" w:rsidRPr="0023048E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documentazione:</w:t>
      </w:r>
    </w:p>
    <w:p w14:paraId="66B4937C" w14:textId="77777777" w:rsidR="0023048E" w:rsidRPr="0023048E" w:rsidRDefault="0023048E" w:rsidP="0023048E">
      <w:pPr>
        <w:widowControl w:val="0"/>
        <w:autoSpaceDE w:val="0"/>
        <w:autoSpaceDN w:val="0"/>
        <w:spacing w:before="49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8AE3C0" w14:textId="77777777" w:rsidR="0023048E" w:rsidRPr="0023048E" w:rsidRDefault="0023048E" w:rsidP="0023048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Visura camerale storica aggiornata a data non anteriore di tre mesi rispetto alla presentazione dell’istanza, contenente la denominazione, la ditta, la sede legale e quella operativa e la partita IVA dell’impresa;</w:t>
      </w:r>
    </w:p>
    <w:p w14:paraId="434FFF36" w14:textId="77777777" w:rsidR="0023048E" w:rsidRPr="0023048E" w:rsidRDefault="0023048E" w:rsidP="0023048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I segni distintivi di cui l’impresa è proprietaria o ha diritto di disporre in esclusiva ed in grado di connotarla rispetto alla storicità ed alla particolare valenza della propria attività secondo i criteri di cui alla Legge Regionale e al regolamento regionale;</w:t>
      </w:r>
    </w:p>
    <w:p w14:paraId="6EFE98E0" w14:textId="77777777" w:rsidR="0023048E" w:rsidRPr="0023048E" w:rsidRDefault="0023048E" w:rsidP="0023048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Copia del titolo di proprietà dell’immobile presso cui l’attività economica è esercitata ovvero altra documentazione attestante la disponibilità degli spazi utilizzati ai fini dell’impresa;</w:t>
      </w:r>
    </w:p>
    <w:p w14:paraId="383BB68C" w14:textId="77777777" w:rsidR="0023048E" w:rsidRPr="0023048E" w:rsidRDefault="0023048E" w:rsidP="0023048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4"/>
          <w14:ligatures w14:val="none"/>
        </w:rPr>
        <w:t>Una relazione supportata da ulteriori riscontri documentali predisposti anche con l’eventuale collaborazione dell’ente locale e delle associazioni di settore, in cui siano evidenziati i profili di storicità dell’attività economica esercitata e si faccia dettagliatamente menzione delle caratteristiche storico-artistiche ed architettoniche dei locali presso cui l’attività è esercitata  ovvero della particolare produzione realizzata commercializzata anche evidenziando gli elementi indicati dall’art. 4 comma 2 lettera da a) a f) della Legge Regionale.</w:t>
      </w:r>
    </w:p>
    <w:p w14:paraId="65D6E55C" w14:textId="77777777" w:rsidR="0023048E" w:rsidRPr="0023048E" w:rsidRDefault="0023048E" w:rsidP="0023048E">
      <w:pPr>
        <w:widowControl w:val="0"/>
        <w:autoSpaceDE w:val="0"/>
        <w:autoSpaceDN w:val="0"/>
        <w:spacing w:before="73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750D01" w14:textId="77777777" w:rsidR="0023048E" w:rsidRPr="0023048E" w:rsidRDefault="0023048E" w:rsidP="0023048E">
      <w:pPr>
        <w:widowControl w:val="0"/>
        <w:tabs>
          <w:tab w:val="left" w:pos="2745"/>
        </w:tabs>
        <w:autoSpaceDE w:val="0"/>
        <w:autoSpaceDN w:val="0"/>
        <w:spacing w:before="52" w:after="0" w:line="240" w:lineRule="auto"/>
        <w:ind w:left="14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  <w:t xml:space="preserve">Posta,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lì</w:t>
      </w:r>
      <w:r w:rsidRPr="0023048E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1C80C68B" w14:textId="77777777" w:rsidR="0023048E" w:rsidRPr="0023048E" w:rsidRDefault="0023048E" w:rsidP="0023048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36AACF" w14:textId="77777777" w:rsidR="0088344A" w:rsidRDefault="0088344A" w:rsidP="0088344A">
      <w:pPr>
        <w:widowControl w:val="0"/>
        <w:autoSpaceDE w:val="0"/>
        <w:autoSpaceDN w:val="0"/>
        <w:spacing w:before="1" w:after="0" w:line="240" w:lineRule="auto"/>
        <w:ind w:left="3540" w:right="333" w:firstLine="708"/>
        <w:jc w:val="center"/>
        <w:rPr>
          <w:rFonts w:ascii="Times New Roman" w:eastAsia="Calibri" w:hAnsi="Times New Roman" w:cs="Times New Roman"/>
          <w:spacing w:val="-2"/>
          <w:w w:val="90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  <w:t>Il</w:t>
      </w:r>
      <w:r w:rsidRPr="0023048E">
        <w:rPr>
          <w:rFonts w:ascii="Times New Roman" w:eastAsia="Calibri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  <w:t>titolare/legale</w:t>
      </w:r>
      <w:r w:rsidRPr="0023048E">
        <w:rPr>
          <w:rFonts w:ascii="Times New Roman" w:eastAsia="Calibri" w:hAnsi="Times New Roman" w:cs="Times New Roman"/>
          <w:spacing w:val="-6"/>
          <w:w w:val="90"/>
          <w:kern w:val="0"/>
          <w:sz w:val="24"/>
          <w:szCs w:val="24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spacing w:val="-2"/>
          <w:w w:val="90"/>
          <w:kern w:val="0"/>
          <w:sz w:val="24"/>
          <w:szCs w:val="24"/>
          <w14:ligatures w14:val="none"/>
        </w:rPr>
        <w:t>rappresentante</w:t>
      </w:r>
    </w:p>
    <w:p w14:paraId="5A44313E" w14:textId="77777777" w:rsidR="0088344A" w:rsidRPr="0023048E" w:rsidRDefault="0088344A" w:rsidP="0088344A">
      <w:pPr>
        <w:widowControl w:val="0"/>
        <w:autoSpaceDE w:val="0"/>
        <w:autoSpaceDN w:val="0"/>
        <w:spacing w:before="1" w:after="0" w:line="240" w:lineRule="auto"/>
        <w:ind w:left="3540" w:right="333" w:firstLine="708"/>
        <w:jc w:val="center"/>
        <w:rPr>
          <w:rFonts w:ascii="Times New Roman" w:eastAsia="Calibri" w:hAnsi="Times New Roman" w:cs="Times New Roman"/>
          <w:spacing w:val="-2"/>
          <w:w w:val="90"/>
          <w:kern w:val="0"/>
          <w:sz w:val="24"/>
          <w:szCs w:val="24"/>
          <w14:ligatures w14:val="none"/>
        </w:rPr>
      </w:pPr>
    </w:p>
    <w:p w14:paraId="144F52F6" w14:textId="66946E4E" w:rsidR="0088344A" w:rsidRPr="0023048E" w:rsidRDefault="0088344A" w:rsidP="0088344A">
      <w:pPr>
        <w:widowControl w:val="0"/>
        <w:autoSpaceDE w:val="0"/>
        <w:autoSpaceDN w:val="0"/>
        <w:spacing w:before="79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        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23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</w:t>
      </w:r>
    </w:p>
    <w:p w14:paraId="134D7A8C" w14:textId="422E6C27" w:rsidR="0023048E" w:rsidRPr="0023048E" w:rsidRDefault="0023048E" w:rsidP="0023048E">
      <w:pPr>
        <w:widowControl w:val="0"/>
        <w:autoSpaceDE w:val="0"/>
        <w:autoSpaceDN w:val="0"/>
        <w:spacing w:before="273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62FB3E" w14:textId="77777777" w:rsidR="0023048E" w:rsidRPr="0023048E" w:rsidRDefault="0023048E" w:rsidP="0023048E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Calibri" w:hAnsi="Times New Roman" w:cs="Times New Roman"/>
          <w:b/>
          <w:w w:val="105"/>
          <w:kern w:val="0"/>
          <w:sz w:val="20"/>
          <w14:ligatures w14:val="none"/>
        </w:rPr>
      </w:pPr>
    </w:p>
    <w:p w14:paraId="564D3DB5" w14:textId="77777777" w:rsidR="0023048E" w:rsidRPr="0023048E" w:rsidRDefault="0023048E" w:rsidP="0023048E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Calibri" w:hAnsi="Times New Roman" w:cs="Times New Roman"/>
          <w:b/>
          <w:kern w:val="0"/>
          <w:sz w:val="20"/>
          <w14:ligatures w14:val="none"/>
        </w:rPr>
      </w:pPr>
      <w:r w:rsidRPr="0023048E">
        <w:rPr>
          <w:rFonts w:ascii="Times New Roman" w:eastAsia="Calibri" w:hAnsi="Times New Roman" w:cs="Times New Roman"/>
          <w:b/>
          <w:w w:val="105"/>
          <w:kern w:val="0"/>
          <w:sz w:val="20"/>
          <w14:ligatures w14:val="none"/>
        </w:rPr>
        <w:t>Tutela</w:t>
      </w:r>
      <w:r w:rsidRPr="0023048E">
        <w:rPr>
          <w:rFonts w:ascii="Times New Roman" w:eastAsia="Calibri" w:hAnsi="Times New Roman" w:cs="Times New Roman"/>
          <w:b/>
          <w:spacing w:val="-8"/>
          <w:w w:val="105"/>
          <w:kern w:val="0"/>
          <w:sz w:val="2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w w:val="105"/>
          <w:kern w:val="0"/>
          <w:sz w:val="20"/>
          <w14:ligatures w14:val="none"/>
        </w:rPr>
        <w:t>della</w:t>
      </w:r>
      <w:r w:rsidRPr="0023048E">
        <w:rPr>
          <w:rFonts w:ascii="Times New Roman" w:eastAsia="Calibri" w:hAnsi="Times New Roman" w:cs="Times New Roman"/>
          <w:b/>
          <w:spacing w:val="-8"/>
          <w:w w:val="105"/>
          <w:kern w:val="0"/>
          <w:sz w:val="2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w w:val="105"/>
          <w:kern w:val="0"/>
          <w:sz w:val="20"/>
          <w14:ligatures w14:val="none"/>
        </w:rPr>
        <w:t>privacy</w:t>
      </w:r>
      <w:r w:rsidRPr="0023048E">
        <w:rPr>
          <w:rFonts w:ascii="Times New Roman" w:eastAsia="Calibri" w:hAnsi="Times New Roman" w:cs="Times New Roman"/>
          <w:b/>
          <w:spacing w:val="-7"/>
          <w:w w:val="105"/>
          <w:kern w:val="0"/>
          <w:sz w:val="20"/>
          <w14:ligatures w14:val="none"/>
        </w:rPr>
        <w:t xml:space="preserve"> </w:t>
      </w:r>
      <w:r w:rsidRPr="0023048E">
        <w:rPr>
          <w:rFonts w:ascii="Times New Roman" w:eastAsia="Calibri" w:hAnsi="Times New Roman" w:cs="Times New Roman"/>
          <w:b/>
          <w:spacing w:val="-10"/>
          <w:w w:val="105"/>
          <w:kern w:val="0"/>
          <w:sz w:val="20"/>
          <w14:ligatures w14:val="none"/>
        </w:rPr>
        <w:t>–</w:t>
      </w:r>
    </w:p>
    <w:p w14:paraId="34FC1F7E" w14:textId="5A4C201A" w:rsidR="0023048E" w:rsidRPr="0023048E" w:rsidRDefault="0023048E" w:rsidP="0088344A">
      <w:pPr>
        <w:widowControl w:val="0"/>
        <w:autoSpaceDE w:val="0"/>
        <w:autoSpaceDN w:val="0"/>
        <w:spacing w:before="52" w:after="0" w:line="240" w:lineRule="auto"/>
        <w:ind w:right="386"/>
        <w:jc w:val="center"/>
        <w:rPr>
          <w:rFonts w:ascii="Times New Roman" w:eastAsia="Calibri" w:hAnsi="Times New Roman" w:cs="Times New Roman"/>
          <w:spacing w:val="-2"/>
          <w:w w:val="90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spacing w:val="-8"/>
          <w:w w:val="90"/>
          <w:kern w:val="0"/>
          <w:sz w:val="24"/>
          <w:szCs w:val="24"/>
          <w14:ligatures w14:val="none"/>
        </w:rPr>
        <w:t xml:space="preserve"> </w:t>
      </w:r>
    </w:p>
    <w:p w14:paraId="21CF8043" w14:textId="77777777" w:rsidR="0023048E" w:rsidRPr="0023048E" w:rsidRDefault="0023048E" w:rsidP="0023048E">
      <w:pPr>
        <w:widowControl w:val="0"/>
        <w:autoSpaceDE w:val="0"/>
        <w:autoSpaceDN w:val="0"/>
        <w:spacing w:after="0" w:line="237" w:lineRule="auto"/>
        <w:ind w:left="142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20"/>
          <w14:ligatures w14:val="none"/>
        </w:rPr>
        <w:t xml:space="preserve">Ai sensi dell’art.13 del </w:t>
      </w:r>
      <w:proofErr w:type="gramStart"/>
      <w:r w:rsidRPr="0023048E">
        <w:rPr>
          <w:rFonts w:ascii="Times New Roman" w:eastAsia="Calibri" w:hAnsi="Times New Roman" w:cs="Times New Roman"/>
          <w:kern w:val="0"/>
          <w:sz w:val="20"/>
          <w14:ligatures w14:val="none"/>
        </w:rPr>
        <w:t>D.Lgs</w:t>
      </w:r>
      <w:proofErr w:type="gramEnd"/>
      <w:r w:rsidRPr="0023048E">
        <w:rPr>
          <w:rFonts w:ascii="Times New Roman" w:eastAsia="Calibri" w:hAnsi="Times New Roman" w:cs="Times New Roman"/>
          <w:kern w:val="0"/>
          <w:sz w:val="20"/>
          <w14:ligatures w14:val="none"/>
        </w:rPr>
        <w:t>.196/2003 si informa che i dati forniti verranno trattati esclusivamente nell’ambito delle finalità istituzionali del Comune.</w:t>
      </w:r>
    </w:p>
    <w:p w14:paraId="30783E57" w14:textId="77777777" w:rsidR="0023048E" w:rsidRPr="0023048E" w:rsidRDefault="0023048E" w:rsidP="0023048E">
      <w:pPr>
        <w:widowControl w:val="0"/>
        <w:tabs>
          <w:tab w:val="left" w:pos="2309"/>
          <w:tab w:val="left" w:pos="5905"/>
        </w:tabs>
        <w:autoSpaceDE w:val="0"/>
        <w:autoSpaceDN w:val="0"/>
        <w:spacing w:after="0" w:line="233" w:lineRule="exact"/>
        <w:ind w:left="142"/>
        <w:rPr>
          <w:rFonts w:ascii="Times New Roman" w:eastAsia="Calibri" w:hAnsi="Times New Roman" w:cs="Times New Roman"/>
          <w:w w:val="90"/>
          <w:kern w:val="0"/>
          <w:sz w:val="20"/>
          <w14:ligatures w14:val="none"/>
        </w:rPr>
      </w:pPr>
    </w:p>
    <w:p w14:paraId="0FFC6BB2" w14:textId="77777777" w:rsidR="0023048E" w:rsidRPr="0023048E" w:rsidRDefault="0023048E" w:rsidP="0023048E">
      <w:pPr>
        <w:widowControl w:val="0"/>
        <w:tabs>
          <w:tab w:val="left" w:pos="2745"/>
        </w:tabs>
        <w:autoSpaceDE w:val="0"/>
        <w:autoSpaceDN w:val="0"/>
        <w:spacing w:before="52" w:after="0" w:line="240" w:lineRule="auto"/>
        <w:ind w:left="142"/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  <w:t>Posta, lì __________________</w:t>
      </w:r>
      <w:r w:rsidRPr="0023048E"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  <w:tab/>
      </w:r>
      <w:r w:rsidRPr="0023048E"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  <w:tab/>
      </w:r>
    </w:p>
    <w:p w14:paraId="61BC4834" w14:textId="77777777" w:rsidR="0023048E" w:rsidRPr="0023048E" w:rsidRDefault="0023048E" w:rsidP="0023048E">
      <w:pPr>
        <w:widowControl w:val="0"/>
        <w:tabs>
          <w:tab w:val="left" w:pos="2309"/>
          <w:tab w:val="left" w:pos="5905"/>
        </w:tabs>
        <w:autoSpaceDE w:val="0"/>
        <w:autoSpaceDN w:val="0"/>
        <w:spacing w:after="0" w:line="233" w:lineRule="exact"/>
        <w:ind w:left="142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276AF26C" w14:textId="77777777" w:rsidR="0088344A" w:rsidRDefault="0023048E" w:rsidP="0088344A">
      <w:pPr>
        <w:widowControl w:val="0"/>
        <w:autoSpaceDE w:val="0"/>
        <w:autoSpaceDN w:val="0"/>
        <w:spacing w:before="1" w:after="0" w:line="240" w:lineRule="auto"/>
        <w:ind w:left="3540" w:right="333" w:firstLine="708"/>
        <w:jc w:val="center"/>
        <w:rPr>
          <w:rFonts w:ascii="Times New Roman" w:eastAsia="Calibri" w:hAnsi="Times New Roman" w:cs="Times New Roman"/>
          <w:spacing w:val="-2"/>
          <w:w w:val="90"/>
          <w:kern w:val="0"/>
          <w:sz w:val="24"/>
          <w:szCs w:val="24"/>
          <w14:ligatures w14:val="none"/>
        </w:rPr>
      </w:pPr>
      <w:r w:rsidRPr="0023048E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 xml:space="preserve"> </w:t>
      </w:r>
      <w:r w:rsidR="0088344A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="0088344A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="0088344A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="0088344A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="0088344A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="0088344A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="0088344A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="0088344A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="0088344A" w:rsidRPr="0023048E"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  <w:t>Il</w:t>
      </w:r>
      <w:r w:rsidR="0088344A" w:rsidRPr="0023048E">
        <w:rPr>
          <w:rFonts w:ascii="Times New Roman" w:eastAsia="Calibri" w:hAnsi="Times New Roman" w:cs="Times New Roman"/>
          <w:spacing w:val="-7"/>
          <w:w w:val="90"/>
          <w:kern w:val="0"/>
          <w:sz w:val="24"/>
          <w:szCs w:val="24"/>
          <w14:ligatures w14:val="none"/>
        </w:rPr>
        <w:t xml:space="preserve"> </w:t>
      </w:r>
      <w:r w:rsidR="0088344A" w:rsidRPr="0023048E">
        <w:rPr>
          <w:rFonts w:ascii="Times New Roman" w:eastAsia="Calibri" w:hAnsi="Times New Roman" w:cs="Times New Roman"/>
          <w:w w:val="90"/>
          <w:kern w:val="0"/>
          <w:sz w:val="24"/>
          <w:szCs w:val="24"/>
          <w14:ligatures w14:val="none"/>
        </w:rPr>
        <w:t>titolare/legale</w:t>
      </w:r>
      <w:r w:rsidR="0088344A" w:rsidRPr="0023048E">
        <w:rPr>
          <w:rFonts w:ascii="Times New Roman" w:eastAsia="Calibri" w:hAnsi="Times New Roman" w:cs="Times New Roman"/>
          <w:spacing w:val="-6"/>
          <w:w w:val="90"/>
          <w:kern w:val="0"/>
          <w:sz w:val="24"/>
          <w:szCs w:val="24"/>
          <w14:ligatures w14:val="none"/>
        </w:rPr>
        <w:t xml:space="preserve"> </w:t>
      </w:r>
      <w:r w:rsidR="0088344A" w:rsidRPr="0023048E">
        <w:rPr>
          <w:rFonts w:ascii="Times New Roman" w:eastAsia="Calibri" w:hAnsi="Times New Roman" w:cs="Times New Roman"/>
          <w:spacing w:val="-2"/>
          <w:w w:val="90"/>
          <w:kern w:val="0"/>
          <w:sz w:val="24"/>
          <w:szCs w:val="24"/>
          <w14:ligatures w14:val="none"/>
        </w:rPr>
        <w:t>rappresentante</w:t>
      </w:r>
    </w:p>
    <w:p w14:paraId="7C63C0E8" w14:textId="77777777" w:rsidR="0023048E" w:rsidRPr="0023048E" w:rsidRDefault="0023048E" w:rsidP="0088344A">
      <w:pPr>
        <w:widowControl w:val="0"/>
        <w:autoSpaceDE w:val="0"/>
        <w:autoSpaceDN w:val="0"/>
        <w:spacing w:before="52" w:after="0" w:line="240" w:lineRule="auto"/>
        <w:ind w:right="386"/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</w:pPr>
    </w:p>
    <w:p w14:paraId="19EC7FD7" w14:textId="77777777" w:rsidR="0023048E" w:rsidRPr="0023048E" w:rsidRDefault="0023048E" w:rsidP="0023048E">
      <w:pPr>
        <w:widowControl w:val="0"/>
        <w:autoSpaceDE w:val="0"/>
        <w:autoSpaceDN w:val="0"/>
        <w:spacing w:before="52" w:after="0" w:line="240" w:lineRule="auto"/>
        <w:ind w:right="386"/>
        <w:jc w:val="center"/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</w:pPr>
    </w:p>
    <w:p w14:paraId="63E33F3E" w14:textId="4B4381ED" w:rsidR="0023048E" w:rsidRDefault="0023048E" w:rsidP="0088344A">
      <w:pPr>
        <w:widowControl w:val="0"/>
        <w:autoSpaceDE w:val="0"/>
        <w:autoSpaceDN w:val="0"/>
        <w:spacing w:before="52" w:after="0" w:line="240" w:lineRule="auto"/>
        <w:ind w:right="386"/>
      </w:pPr>
      <w:r w:rsidRPr="0023048E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 xml:space="preserve">         </w:t>
      </w:r>
      <w:r w:rsidRPr="0023048E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Pr="0023048E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Pr="0023048E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Pr="0023048E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Pr="0023048E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ab/>
      </w:r>
      <w:r w:rsidR="0088344A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 xml:space="preserve">                                  </w:t>
      </w:r>
      <w:r w:rsidR="00D6619D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 xml:space="preserve">  </w:t>
      </w:r>
      <w:r w:rsidR="0088344A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 xml:space="preserve">    ____________________________</w:t>
      </w:r>
      <w:r w:rsidRPr="0023048E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>_____________</w:t>
      </w:r>
      <w:r w:rsidR="008138C5">
        <w:rPr>
          <w:rFonts w:ascii="Times New Roman" w:eastAsia="Calibri" w:hAnsi="Times New Roman" w:cs="Times New Roman"/>
          <w:kern w:val="0"/>
          <w:sz w:val="14"/>
          <w:szCs w:val="24"/>
          <w14:ligatures w14:val="none"/>
        </w:rPr>
        <w:t>___________</w:t>
      </w:r>
      <w:bookmarkEnd w:id="0"/>
    </w:p>
    <w:sectPr w:rsidR="002304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EA88" w14:textId="77777777" w:rsidR="008138C5" w:rsidRDefault="008138C5" w:rsidP="008138C5">
      <w:pPr>
        <w:spacing w:after="0" w:line="240" w:lineRule="auto"/>
      </w:pPr>
      <w:r>
        <w:separator/>
      </w:r>
    </w:p>
  </w:endnote>
  <w:endnote w:type="continuationSeparator" w:id="0">
    <w:p w14:paraId="70B1C14B" w14:textId="77777777" w:rsidR="008138C5" w:rsidRDefault="008138C5" w:rsidP="0081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9806" w14:textId="681B9ADA" w:rsidR="002664CE" w:rsidRDefault="00D6619D">
    <w:pPr>
      <w:pStyle w:val="Pidipagina"/>
      <w:jc w:val="right"/>
    </w:pPr>
    <w:r>
      <w:rPr>
        <w:rFonts w:ascii="Times New Roman" w:hAnsi="Times New Roman" w:cs="Times New Roman"/>
        <w:color w:val="000000" w:themeColor="text1"/>
        <w:sz w:val="20"/>
        <w:szCs w:val="20"/>
      </w:rPr>
      <w:t>P</w:t>
    </w:r>
    <w:r w:rsidR="002664CE" w:rsidRPr="00D6619D">
      <w:rPr>
        <w:rFonts w:ascii="Times New Roman" w:hAnsi="Times New Roman" w:cs="Times New Roman"/>
        <w:color w:val="000000" w:themeColor="text1"/>
        <w:sz w:val="20"/>
        <w:szCs w:val="20"/>
      </w:rPr>
      <w:t>ag</w:t>
    </w:r>
    <w:r w:rsidR="002664CE" w:rsidRPr="00D6619D">
      <w:rPr>
        <w:color w:val="156082" w:themeColor="accent1"/>
        <w:sz w:val="20"/>
        <w:szCs w:val="20"/>
      </w:rPr>
      <w:t xml:space="preserve">. </w:t>
    </w:r>
    <w:r w:rsidR="002664CE" w:rsidRPr="00D6619D">
      <w:rPr>
        <w:color w:val="000000" w:themeColor="text1"/>
        <w:sz w:val="20"/>
        <w:szCs w:val="20"/>
      </w:rPr>
      <w:fldChar w:fldCharType="begin"/>
    </w:r>
    <w:r w:rsidR="002664CE" w:rsidRPr="00D6619D">
      <w:rPr>
        <w:color w:val="000000" w:themeColor="text1"/>
        <w:sz w:val="20"/>
        <w:szCs w:val="20"/>
      </w:rPr>
      <w:instrText>PAGE  \* Arabic</w:instrText>
    </w:r>
    <w:r w:rsidR="002664CE" w:rsidRPr="00D6619D">
      <w:rPr>
        <w:color w:val="000000" w:themeColor="text1"/>
        <w:sz w:val="20"/>
        <w:szCs w:val="20"/>
      </w:rPr>
      <w:fldChar w:fldCharType="separate"/>
    </w:r>
    <w:r w:rsidR="002664CE" w:rsidRPr="00D6619D">
      <w:rPr>
        <w:color w:val="000000" w:themeColor="text1"/>
        <w:sz w:val="20"/>
        <w:szCs w:val="20"/>
      </w:rPr>
      <w:t>1</w:t>
    </w:r>
    <w:r w:rsidR="002664CE" w:rsidRPr="00D6619D">
      <w:rPr>
        <w:color w:val="000000" w:themeColor="text1"/>
        <w:sz w:val="20"/>
        <w:szCs w:val="20"/>
      </w:rPr>
      <w:fldChar w:fldCharType="end"/>
    </w:r>
  </w:p>
  <w:p w14:paraId="14C24EF9" w14:textId="60E17EFF" w:rsidR="0023048E" w:rsidRDefault="0023048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221A" w14:textId="77777777" w:rsidR="008138C5" w:rsidRDefault="008138C5" w:rsidP="008138C5">
      <w:pPr>
        <w:spacing w:after="0" w:line="240" w:lineRule="auto"/>
      </w:pPr>
      <w:r>
        <w:separator/>
      </w:r>
    </w:p>
  </w:footnote>
  <w:footnote w:type="continuationSeparator" w:id="0">
    <w:p w14:paraId="6EF322C3" w14:textId="77777777" w:rsidR="008138C5" w:rsidRDefault="008138C5" w:rsidP="00813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E65"/>
    <w:multiLevelType w:val="hybridMultilevel"/>
    <w:tmpl w:val="B79C7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E3332"/>
    <w:multiLevelType w:val="hybridMultilevel"/>
    <w:tmpl w:val="19ECEEDC"/>
    <w:lvl w:ilvl="0" w:tplc="16D0942E">
      <w:start w:val="1"/>
      <w:numFmt w:val="decimal"/>
      <w:lvlText w:val="%1)"/>
      <w:lvlJc w:val="left"/>
      <w:pPr>
        <w:ind w:left="428" w:hanging="281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70"/>
        <w:sz w:val="24"/>
        <w:szCs w:val="24"/>
        <w:lang w:val="it-IT" w:eastAsia="en-US" w:bidi="ar-SA"/>
      </w:rPr>
    </w:lvl>
    <w:lvl w:ilvl="1" w:tplc="32C29570">
      <w:numFmt w:val="bullet"/>
      <w:lvlText w:val="□"/>
      <w:lvlJc w:val="left"/>
      <w:pPr>
        <w:ind w:left="1164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2" w:tplc="8230DBB2">
      <w:numFmt w:val="bullet"/>
      <w:lvlText w:val="•"/>
      <w:lvlJc w:val="left"/>
      <w:pPr>
        <w:ind w:left="2134" w:hanging="484"/>
      </w:pPr>
      <w:rPr>
        <w:rFonts w:hint="default"/>
        <w:lang w:val="it-IT" w:eastAsia="en-US" w:bidi="ar-SA"/>
      </w:rPr>
    </w:lvl>
    <w:lvl w:ilvl="3" w:tplc="F96EAD74">
      <w:numFmt w:val="bullet"/>
      <w:lvlText w:val="•"/>
      <w:lvlJc w:val="left"/>
      <w:pPr>
        <w:ind w:left="3108" w:hanging="484"/>
      </w:pPr>
      <w:rPr>
        <w:rFonts w:hint="default"/>
        <w:lang w:val="it-IT" w:eastAsia="en-US" w:bidi="ar-SA"/>
      </w:rPr>
    </w:lvl>
    <w:lvl w:ilvl="4" w:tplc="AF1C79D8">
      <w:numFmt w:val="bullet"/>
      <w:lvlText w:val="•"/>
      <w:lvlJc w:val="left"/>
      <w:pPr>
        <w:ind w:left="4082" w:hanging="484"/>
      </w:pPr>
      <w:rPr>
        <w:rFonts w:hint="default"/>
        <w:lang w:val="it-IT" w:eastAsia="en-US" w:bidi="ar-SA"/>
      </w:rPr>
    </w:lvl>
    <w:lvl w:ilvl="5" w:tplc="DE9ED442">
      <w:numFmt w:val="bullet"/>
      <w:lvlText w:val="•"/>
      <w:lvlJc w:val="left"/>
      <w:pPr>
        <w:ind w:left="5056" w:hanging="484"/>
      </w:pPr>
      <w:rPr>
        <w:rFonts w:hint="default"/>
        <w:lang w:val="it-IT" w:eastAsia="en-US" w:bidi="ar-SA"/>
      </w:rPr>
    </w:lvl>
    <w:lvl w:ilvl="6" w:tplc="6A7ED114">
      <w:numFmt w:val="bullet"/>
      <w:lvlText w:val="•"/>
      <w:lvlJc w:val="left"/>
      <w:pPr>
        <w:ind w:left="6030" w:hanging="484"/>
      </w:pPr>
      <w:rPr>
        <w:rFonts w:hint="default"/>
        <w:lang w:val="it-IT" w:eastAsia="en-US" w:bidi="ar-SA"/>
      </w:rPr>
    </w:lvl>
    <w:lvl w:ilvl="7" w:tplc="8E98D9EA">
      <w:numFmt w:val="bullet"/>
      <w:lvlText w:val="•"/>
      <w:lvlJc w:val="left"/>
      <w:pPr>
        <w:ind w:left="7004" w:hanging="484"/>
      </w:pPr>
      <w:rPr>
        <w:rFonts w:hint="default"/>
        <w:lang w:val="it-IT" w:eastAsia="en-US" w:bidi="ar-SA"/>
      </w:rPr>
    </w:lvl>
    <w:lvl w:ilvl="8" w:tplc="93E8BD60">
      <w:numFmt w:val="bullet"/>
      <w:lvlText w:val="•"/>
      <w:lvlJc w:val="left"/>
      <w:pPr>
        <w:ind w:left="7978" w:hanging="484"/>
      </w:pPr>
      <w:rPr>
        <w:rFonts w:hint="default"/>
        <w:lang w:val="it-IT" w:eastAsia="en-US" w:bidi="ar-SA"/>
      </w:rPr>
    </w:lvl>
  </w:abstractNum>
  <w:num w:numId="1" w16cid:durableId="1938367680">
    <w:abstractNumId w:val="1"/>
  </w:num>
  <w:num w:numId="2" w16cid:durableId="19762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8E"/>
    <w:rsid w:val="0023048E"/>
    <w:rsid w:val="002664CE"/>
    <w:rsid w:val="004D4ED9"/>
    <w:rsid w:val="00565556"/>
    <w:rsid w:val="0058587C"/>
    <w:rsid w:val="00777B73"/>
    <w:rsid w:val="008138C5"/>
    <w:rsid w:val="0088344A"/>
    <w:rsid w:val="009D2E1B"/>
    <w:rsid w:val="00C31BA3"/>
    <w:rsid w:val="00D6072B"/>
    <w:rsid w:val="00D6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CD681"/>
  <w15:chartTrackingRefBased/>
  <w15:docId w15:val="{D1CB4693-B8C1-49C2-8DD8-B10E7EEF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0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0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0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0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0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0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0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0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0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0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0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0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04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04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04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04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04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04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0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0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0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0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0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04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04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04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0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04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048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304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3048E"/>
  </w:style>
  <w:style w:type="paragraph" w:styleId="Intestazione">
    <w:name w:val="header"/>
    <w:basedOn w:val="Normale"/>
    <w:link w:val="IntestazioneCarattere"/>
    <w:uiPriority w:val="99"/>
    <w:unhideWhenUsed/>
    <w:rsid w:val="00813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8C5"/>
  </w:style>
  <w:style w:type="paragraph" w:styleId="Pidipagina">
    <w:name w:val="footer"/>
    <w:basedOn w:val="Normale"/>
    <w:link w:val="PidipaginaCarattere"/>
    <w:uiPriority w:val="99"/>
    <w:unhideWhenUsed/>
    <w:rsid w:val="00813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8038F-AD47-48C4-AB58-7B294F08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 Di Posta</dc:creator>
  <cp:keywords/>
  <dc:description/>
  <cp:lastModifiedBy>Comune  Di Posta</cp:lastModifiedBy>
  <cp:revision>3</cp:revision>
  <dcterms:created xsi:type="dcterms:W3CDTF">2025-10-09T07:52:00Z</dcterms:created>
  <dcterms:modified xsi:type="dcterms:W3CDTF">2025-10-09T08:18:00Z</dcterms:modified>
</cp:coreProperties>
</file>